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CA198">
      <w:pPr>
        <w:widowControl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附件1</w:t>
      </w:r>
    </w:p>
    <w:p w14:paraId="75C07917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继续教育学院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优秀</w:t>
      </w:r>
      <w:r>
        <w:rPr>
          <w:rFonts w:hint="eastAsia" w:ascii="宋体" w:hAnsi="宋体" w:cs="宋体"/>
          <w:b/>
          <w:bCs/>
          <w:sz w:val="36"/>
          <w:szCs w:val="36"/>
        </w:rPr>
        <w:t>教案评分表</w:t>
      </w:r>
    </w:p>
    <w:p w14:paraId="79AA9B8F">
      <w:pPr>
        <w:jc w:val="lef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任课教师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</w:p>
    <w:tbl>
      <w:tblPr>
        <w:tblStyle w:val="3"/>
        <w:tblW w:w="833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244"/>
        <w:gridCol w:w="709"/>
        <w:gridCol w:w="709"/>
      </w:tblGrid>
      <w:tr w14:paraId="115E0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024F8E8F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评价项目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652BC1C2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评  分  指  标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45E9CA36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分值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670A6D0C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得分</w:t>
            </w:r>
          </w:p>
        </w:tc>
      </w:tr>
      <w:tr w14:paraId="5307A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3101CAFF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使用首页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69E1E7A6">
            <w:pPr>
              <w:spacing w:line="0" w:lineRule="atLeast"/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教案有首页采用(贯标表单编号：(YJQD-0507-07，版本：B/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</w:rPr>
              <w:t>)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5A2BB2CA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5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4D5D6BF7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412DB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323E64A4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首页填写认真、齐全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16E4E2DE">
            <w:pPr>
              <w:spacing w:line="0" w:lineRule="atLeast"/>
              <w:ind w:firstLine="480" w:firstLineChars="200"/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课题、任教班级、授课日期、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学情分析、</w:t>
            </w:r>
            <w:r>
              <w:rPr>
                <w:rFonts w:hint="eastAsia" w:ascii="宋体" w:hAnsi="宋体" w:eastAsia="宋体"/>
                <w:sz w:val="24"/>
              </w:rPr>
              <w:t>教学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目标</w:t>
            </w:r>
            <w:r>
              <w:rPr>
                <w:rFonts w:hint="eastAsia" w:ascii="宋体" w:hAnsi="宋体" w:eastAsia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教学内容、</w:t>
            </w:r>
            <w:r>
              <w:rPr>
                <w:rFonts w:hint="eastAsia" w:ascii="宋体" w:hAnsi="宋体" w:eastAsia="宋体"/>
                <w:sz w:val="24"/>
              </w:rPr>
              <w:t>重难点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及解决方法</w:t>
            </w:r>
            <w:r>
              <w:rPr>
                <w:rFonts w:hint="eastAsia" w:ascii="宋体" w:hAnsi="宋体" w:eastAsia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教学资源、教学方法、板书设计</w:t>
            </w:r>
            <w:r>
              <w:rPr>
                <w:rFonts w:hint="eastAsia" w:ascii="宋体" w:hAnsi="宋体" w:eastAsia="宋体"/>
                <w:sz w:val="24"/>
              </w:rPr>
              <w:t>等填写完整。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2FCC1C74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10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1CD933BB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0AD4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4CBC236B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签审完整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12CD4EB5">
            <w:pPr>
              <w:spacing w:line="0" w:lineRule="atLeast"/>
              <w:ind w:firstLine="480" w:firstLineChars="200"/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教案需经教研组长及以上人员在教案签审章上签字，并有签审日期。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0E4625EF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5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1383A713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65744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0E0A440B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备课认真充分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7B4D8419">
            <w:pPr>
              <w:spacing w:line="0" w:lineRule="atLeast"/>
              <w:ind w:firstLine="480" w:firstLineChars="200"/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书写工整大方，内容具体，详略得当，文字大小适中，含首页不少于3页。打印的教案有不少于10%的个性化的二次备课，任教不足三年的教师教案必须使用手写。授课结束后有不少于100字的教后记。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55EA5D2A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15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19627596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81F0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3B0D426C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教学目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标</w:t>
            </w:r>
            <w:r>
              <w:rPr>
                <w:rFonts w:hint="eastAsia" w:ascii="宋体" w:hAnsi="宋体" w:eastAsia="宋体"/>
                <w:bCs/>
                <w:sz w:val="24"/>
              </w:rPr>
              <w:t>明确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4266E4BD">
            <w:pPr>
              <w:spacing w:line="0" w:lineRule="atLeast"/>
              <w:ind w:firstLine="480" w:firstLineChars="200"/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教案要能反映出以传授知识为任务，以提高分析问题、解决问题为根本目的。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4D18714C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10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68F9608D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19BC4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6150806C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环节齐全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4318BFC5">
            <w:pPr>
              <w:spacing w:line="0" w:lineRule="atLeast"/>
              <w:ind w:firstLine="480" w:firstLineChars="200"/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理论教案要反映出组织教学、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知识回顾、课题</w:t>
            </w:r>
            <w:r>
              <w:rPr>
                <w:rFonts w:hint="eastAsia" w:ascii="宋体" w:hAnsi="宋体" w:eastAsia="宋体"/>
                <w:sz w:val="24"/>
              </w:rPr>
              <w:t>引入、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教学实施、</w:t>
            </w:r>
            <w:r>
              <w:rPr>
                <w:rFonts w:hint="eastAsia" w:ascii="宋体" w:hAnsi="宋体" w:eastAsia="宋体"/>
                <w:sz w:val="24"/>
              </w:rPr>
              <w:t>课堂小结、作业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布置</w:t>
            </w:r>
            <w:r>
              <w:rPr>
                <w:rFonts w:hint="eastAsia" w:ascii="宋体" w:hAnsi="宋体" w:eastAsia="宋体"/>
                <w:sz w:val="24"/>
              </w:rPr>
              <w:t>等各个环节。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1D65C018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15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7CE7B573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3875D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26A4E967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重点突出</w:t>
            </w:r>
          </w:p>
          <w:p w14:paraId="79B42FFF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难点突破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4D1609C7">
            <w:pPr>
              <w:spacing w:line="0" w:lineRule="atLeast"/>
              <w:ind w:firstLine="480" w:firstLineChars="200"/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教案编制时，围绕教学任务，合理设置教学重点，重点内容编写要详细，有利于学生理解接受；编制教案时，结合教学内容及学生的认知水平，确定教学难点，并采取一定措施突破难点。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1A6E5DB9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15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6B430E84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323D9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4A9BB624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文、图工整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23F94FFD">
            <w:pPr>
              <w:spacing w:line="0" w:lineRule="atLeast"/>
              <w:ind w:firstLine="480" w:firstLineChars="20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提倡手写教案，书写工整，大小合适，配图规范。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7619D506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5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5D8567D8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2A980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31EA6BEE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每次教案</w:t>
            </w:r>
          </w:p>
          <w:p w14:paraId="7E9D5DFD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指定作业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0CE796F6">
            <w:pPr>
              <w:spacing w:line="0" w:lineRule="atLeast"/>
              <w:ind w:firstLine="480" w:firstLineChars="20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授课结束后，布置一定量的课后作业，且题型多样化。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108C0A57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10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492728BE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5784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3EB28DE4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教后记有</w:t>
            </w:r>
          </w:p>
          <w:p w14:paraId="187B4741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针对性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12708369">
            <w:pPr>
              <w:spacing w:line="0" w:lineRule="atLeast"/>
              <w:ind w:firstLine="480" w:firstLineChars="20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教后记结合授课情况，进行必要分析，有感悟、有思考、有措施。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637FED4D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10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2D4F8BC5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8C8C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1CBA756B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总得分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7EE80314">
            <w:pPr>
              <w:spacing w:line="0" w:lineRule="atLeast"/>
              <w:ind w:firstLine="480" w:firstLineChars="200"/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19484545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2F5F678D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</w:tbl>
    <w:p w14:paraId="585060F7">
      <w:pPr>
        <w:jc w:val="left"/>
      </w:pPr>
      <w:r>
        <w:rPr>
          <w:rFonts w:hint="eastAsia" w:ascii="宋体" w:hAnsi="宋体"/>
          <w:sz w:val="30"/>
          <w:szCs w:val="30"/>
        </w:rPr>
        <w:t>评委签名：           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30CEF"/>
    <w:rsid w:val="14F913D0"/>
    <w:rsid w:val="50CD2AFC"/>
    <w:rsid w:val="530017FA"/>
    <w:rsid w:val="7A5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1027</Words>
  <Characters>1074</Characters>
  <Lines>0</Lines>
  <Paragraphs>0</Paragraphs>
  <TotalTime>0</TotalTime>
  <ScaleCrop>false</ScaleCrop>
  <LinksUpToDate>false</LinksUpToDate>
  <CharactersWithSpaces>1201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2025-04-02T12:56:00Z</dcterms:created>
  <dc:creator>王琪丽</dc:creator>
  <cp:lastModifiedBy>娟</cp:lastModifiedBy>
  <dcterms:modified xsi:type="dcterms:W3CDTF">2025-04-03T03:08:22Z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D9EC6CCCF4AF4A5E95504124796F21AE_11</vt:lpwstr>
  </property>
  <property fmtid="{D5CDD505-2E9C-101B-9397-08002B2CF9AE}" pid="4" name="KSOTemplateDocerSaveRecord">
    <vt:lpwstr>eyJoZGlkIjoiMzA4MmRmMjkyNGQ4MmQ2ZTYzMTU0YzVjYWJkNjhmZWIiLCJ1c2VySWQiOiI0NjYyMjg4NjQifQ==</vt:lpwstr>
  </property>
</Properties>
</file>